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880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Daylin Gonzalez Miguel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Eddy Garcia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User Story</w:t>
      </w:r>
      <w:r w:rsidDel="00000000" w:rsidR="00000000" w:rsidRPr="00000000">
        <w:rPr>
          <w:sz w:val="21"/>
          <w:szCs w:val="21"/>
          <w:highlight w:val="white"/>
          <w:rtl w:val="0"/>
        </w:rPr>
        <w:t xml:space="preserve"> Create a registration page so the users can register in our web page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240" w:before="80" w:line="320.72727272727275" w:lineRule="auto"/>
        <w:ind w:left="720" w:hanging="360"/>
        <w:contextualSpacing w:val="1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As a developer I need to create a registration page, users can register in our web page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240" w:before="80" w:line="320.72727272727275" w:lineRule="auto"/>
        <w:ind w:left="720" w:hanging="360"/>
        <w:contextualSpacing w:val="1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As a developer, I need to connect to the server to see what is inside so i can develop the registration page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240" w:before="80" w:line="320.72727272727275" w:lineRule="auto"/>
        <w:ind w:left="720" w:hanging="360"/>
        <w:contextualSpacing w:val="1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As a developer, I need to connect to the current database to analyse the current tables design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240" w:before="80" w:line="320.72727272727275" w:lineRule="auto"/>
        <w:ind w:left="720" w:hanging="360"/>
        <w:contextualSpacing w:val="1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As a developer I need to create a user so the database can be accessed remotely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240" w:before="80" w:line="320.72727272727275" w:lineRule="auto"/>
        <w:ind w:left="720" w:hanging="360"/>
        <w:contextualSpacing w:val="1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As a developer, I have to install Asp.Net Core local and in server to be able to publish web page into the server because there are compatibility issues</w:t>
      </w:r>
    </w:p>
    <w:p w:rsidR="00000000" w:rsidDel="00000000" w:rsidP="00000000" w:rsidRDefault="00000000" w:rsidRPr="00000000">
      <w:pPr>
        <w:spacing w:after="240" w:before="80" w:line="320.72727272727275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160" w:line="320.72727272727275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Rule="auto"/>
        <w:contextualSpacing w:val="0"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Acceptance Criteria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240" w:before="80" w:lineRule="auto"/>
        <w:ind w:left="720" w:hanging="360"/>
        <w:contextualSpacing w:val="1"/>
        <w:rPr>
          <w:sz w:val="21"/>
          <w:szCs w:val="21"/>
          <w:highlight w:val="white"/>
          <w:u w:val="non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Registration page is created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880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– Create registration page 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873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60"/>
        <w:gridCol w:w="5970"/>
        <w:tblGridChange w:id="0">
          <w:tblGrid>
            <w:gridCol w:w="2760"/>
            <w:gridCol w:w="5970"/>
          </w:tblGrid>
        </w:tblGridChange>
      </w:tblGrid>
      <w:tr>
        <w:tc>
          <w:tcPr>
            <w:tcBorders>
              <w:top w:color="000000" w:space="0" w:sz="12" w:val="single"/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d9d9d9" w:val="clear"/>
                <w:rtl w:val="0"/>
              </w:rPr>
              <w:t xml:space="preserve">Name</w:t>
            </w:r>
          </w:p>
        </w:tc>
        <w:tc>
          <w:tcPr>
            <w:tcBorders>
              <w:top w:color="000000" w:space="0" w:sz="12" w:val="single"/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Create Account</w:t>
            </w:r>
          </w:p>
        </w:tc>
      </w:tr>
      <w:tr>
        <w:tc>
          <w:tcPr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d9d9d9" w:val="clear"/>
                <w:rtl w:val="0"/>
              </w:rPr>
              <w:t xml:space="preserve">Brief Description</w:t>
            </w:r>
          </w:p>
        </w:tc>
        <w:tc>
          <w:tcPr>
            <w:tcBorders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The Create Account use case allows the User to create a login and become a Registered User.</w:t>
            </w:r>
          </w:p>
        </w:tc>
      </w:tr>
      <w:tr>
        <w:tc>
          <w:tcPr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d9d9d9" w:val="clear"/>
                <w:rtl w:val="0"/>
              </w:rPr>
              <w:t xml:space="preserve">Actor(s)</w:t>
            </w:r>
          </w:p>
        </w:tc>
        <w:tc>
          <w:tcPr>
            <w:tcBorders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Guest</w:t>
            </w:r>
          </w:p>
        </w:tc>
      </w:tr>
      <w:tr>
        <w:tc>
          <w:tcPr>
            <w:gridSpan w:val="2"/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d9d9d9" w:val="clear"/>
                <w:rtl w:val="0"/>
              </w:rPr>
              <w:t xml:space="preserve">Flow of Events</w:t>
            </w:r>
          </w:p>
        </w:tc>
      </w:tr>
      <w:tr>
        <w:tc>
          <w:tcPr>
            <w:gridSpan w:val="2"/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d9d9d9" w:val="clear"/>
                <w:rtl w:val="0"/>
              </w:rPr>
              <w:t xml:space="preserve">Basic Flow</w:t>
            </w:r>
          </w:p>
        </w:tc>
      </w:tr>
      <w:tr>
        <w:tc>
          <w:tcPr>
            <w:gridSpan w:val="2"/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This use case starts when the User accesses the system feature that enables him/her to create an account by entering information that is maintained in the User’s account.  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1.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highlight w:val="white"/>
                <w:rtl w:val="0"/>
              </w:rPr>
              <w:t xml:space="preserve">  </w:t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The User enters the required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8"/>
                <w:szCs w:val="28"/>
                <w:highlight w:val="white"/>
                <w:rtl w:val="0"/>
              </w:rPr>
              <w:t xml:space="preserve">User Account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information values and requests that the system saves the entered values. 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2.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highlight w:val="white"/>
                <w:rtl w:val="0"/>
              </w:rPr>
              <w:t xml:space="preserve">  </w:t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The system validates the entered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8"/>
                <w:szCs w:val="28"/>
                <w:highlight w:val="white"/>
                <w:rtl w:val="0"/>
              </w:rPr>
              <w:t xml:space="preserve">User Account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information.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8"/>
                <w:szCs w:val="28"/>
                <w:highlight w:val="white"/>
                <w:rtl w:val="0"/>
              </w:rPr>
              <w:t xml:space="preserve">3.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highlight w:val="white"/>
                <w:rtl w:val="0"/>
              </w:rPr>
              <w:t xml:space="preserve">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The values for the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8"/>
                <w:szCs w:val="28"/>
                <w:highlight w:val="white"/>
                <w:rtl w:val="0"/>
              </w:rPr>
              <w:t xml:space="preserve">User Account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information are stored in the User’s account.  The system notifies the User that the account has been created.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8"/>
                <w:szCs w:val="28"/>
                <w:highlight w:val="white"/>
                <w:rtl w:val="0"/>
              </w:rPr>
              <w:t xml:space="preserve">4.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highlight w:val="white"/>
                <w:rtl w:val="0"/>
              </w:rPr>
              <w:t xml:space="preserve">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The use case ends</w:t>
            </w:r>
          </w:p>
        </w:tc>
      </w:tr>
      <w:tr>
        <w:tc>
          <w:tcPr>
            <w:gridSpan w:val="2"/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d9d9d9" w:val="clear"/>
                <w:rtl w:val="0"/>
              </w:rPr>
              <w:t xml:space="preserve">Alternate Flows</w:t>
            </w:r>
          </w:p>
        </w:tc>
      </w:tr>
      <w:tr>
        <w:tc>
          <w:tcPr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e0e0e0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e0e0e0" w:val="clear"/>
                <w:rtl w:val="0"/>
              </w:rPr>
              <w:t xml:space="preserve">Title</w:t>
            </w:r>
          </w:p>
        </w:tc>
        <w:tc>
          <w:tcPr>
            <w:tcBorders>
              <w:bottom w:color="000000" w:space="0" w:sz="8" w:val="single"/>
              <w:right w:color="000000" w:space="0" w:sz="12" w:val="single"/>
            </w:tcBorders>
            <w:shd w:fill="e0e0e0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e0e0e0" w:val="clear"/>
                <w:rtl w:val="0"/>
              </w:rPr>
              <w:t xml:space="preserve">Description</w:t>
            </w:r>
          </w:p>
        </w:tc>
      </w:tr>
      <w:tr>
        <w:tc>
          <w:tcPr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User Enters Invalid User Account Information</w:t>
            </w:r>
          </w:p>
        </w:tc>
        <w:tc>
          <w:tcPr>
            <w:tcBorders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If during Create Account, the system determines that the User entered invalid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8"/>
                <w:szCs w:val="28"/>
                <w:highlight w:val="white"/>
                <w:rtl w:val="0"/>
              </w:rPr>
              <w:t xml:space="preserve">User Account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information, the following occurs: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1.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highlight w:val="white"/>
                <w:rtl w:val="0"/>
              </w:rPr>
              <w:t xml:space="preserve">  </w:t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The system describes which entered data was invalid.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 2.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highlight w:val="white"/>
                <w:rtl w:val="0"/>
              </w:rPr>
              <w:t xml:space="preserve">  </w:t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The system prompts the User to re-enter the invalid information.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3.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highlight w:val="white"/>
                <w:rtl w:val="0"/>
              </w:rPr>
              <w:t xml:space="preserve">  </w:t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The User re-enters the information and the system re-validates it. 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4.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highlight w:val="white"/>
                <w:rtl w:val="0"/>
              </w:rPr>
              <w:t xml:space="preserve">  </w:t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If valid information is entered, the User Account Information is stored.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5.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highlight w:val="white"/>
                <w:rtl w:val="0"/>
              </w:rPr>
              <w:t xml:space="preserve">  </w:t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If invalid information is entered, the Entered Information is Invalid alternative flow is executed again.  This continues until the User enters valid information.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Invalid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8"/>
                <w:szCs w:val="28"/>
                <w:highlight w:val="white"/>
                <w:rtl w:val="0"/>
              </w:rPr>
              <w:t xml:space="preserve">User Account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information: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highlight w:val="white"/>
                <w:rtl w:val="0"/>
              </w:rPr>
              <w:t xml:space="preserve">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Missing information items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highlight w:val="white"/>
                <w:rtl w:val="0"/>
              </w:rPr>
              <w:t xml:space="preserve">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Username already exists in the system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highlight w:val="white"/>
                <w:rtl w:val="0"/>
              </w:rPr>
              <w:t xml:space="preserve">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8"/>
                <w:szCs w:val="28"/>
                <w:highlight w:val="white"/>
                <w:rtl w:val="0"/>
              </w:rPr>
              <w:t xml:space="preserve">User Account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information entered does not comply to its definition in the glossary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highlight w:val="white"/>
                <w:rtl w:val="0"/>
              </w:rPr>
              <w:t xml:space="preserve">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Not well formed e-mail address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d9d9d9" w:val="clear"/>
                <w:rtl w:val="0"/>
              </w:rPr>
              <w:t xml:space="preserve">Pre-Conditions</w:t>
            </w:r>
          </w:p>
        </w:tc>
      </w:tr>
      <w:tr>
        <w:tc>
          <w:tcPr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e0e0e0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e0e0e0" w:val="clear"/>
                <w:rtl w:val="0"/>
              </w:rPr>
              <w:t xml:space="preserve">Title</w:t>
            </w:r>
          </w:p>
        </w:tc>
        <w:tc>
          <w:tcPr>
            <w:tcBorders>
              <w:bottom w:color="000000" w:space="0" w:sz="8" w:val="single"/>
              <w:right w:color="000000" w:space="0" w:sz="12" w:val="single"/>
            </w:tcBorders>
            <w:shd w:fill="e0e0e0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e0e0e0" w:val="clear"/>
                <w:rtl w:val="0"/>
              </w:rPr>
              <w:t xml:space="preserve">Description</w:t>
            </w:r>
          </w:p>
        </w:tc>
      </w:tr>
      <w:tr>
        <w:tc>
          <w:tcPr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None</w:t>
            </w:r>
          </w:p>
        </w:tc>
        <w:tc>
          <w:tcPr>
            <w:tcBorders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 </w:t>
            </w:r>
          </w:p>
        </w:tc>
      </w:tr>
      <w:tr>
        <w:tc>
          <w:tcPr>
            <w:gridSpan w:val="2"/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d9d9d9" w:val="clear"/>
                <w:rtl w:val="0"/>
              </w:rPr>
              <w:t xml:space="preserve">Post-Conditions</w:t>
            </w:r>
          </w:p>
        </w:tc>
      </w:tr>
      <w:tr>
        <w:tc>
          <w:tcPr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e0e0e0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e0e0e0" w:val="clear"/>
                <w:rtl w:val="0"/>
              </w:rPr>
              <w:t xml:space="preserve">Title</w:t>
            </w:r>
          </w:p>
        </w:tc>
        <w:tc>
          <w:tcPr>
            <w:tcBorders>
              <w:bottom w:color="000000" w:space="0" w:sz="8" w:val="single"/>
              <w:right w:color="000000" w:space="0" w:sz="12" w:val="single"/>
            </w:tcBorders>
            <w:shd w:fill="e0e0e0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e0e0e0" w:val="clear"/>
                <w:rtl w:val="0"/>
              </w:rPr>
              <w:t xml:space="preserve">Description</w:t>
            </w:r>
          </w:p>
        </w:tc>
      </w:tr>
      <w:tr>
        <w:tc>
          <w:tcPr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Success</w:t>
            </w:r>
          </w:p>
        </w:tc>
        <w:tc>
          <w:tcPr>
            <w:tcBorders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The User entered data is stored in the user account.</w:t>
            </w:r>
          </w:p>
        </w:tc>
      </w:tr>
      <w:tr>
        <w:tc>
          <w:tcPr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The user account was not created</w:t>
            </w:r>
          </w:p>
        </w:tc>
        <w:tc>
          <w:tcPr>
            <w:tcBorders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The User entered invalid data.  No account will be created.</w:t>
            </w:r>
          </w:p>
        </w:tc>
      </w:tr>
      <w:tr>
        <w:tc>
          <w:tcPr>
            <w:gridSpan w:val="2"/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d9d9d9" w:val="clear"/>
                <w:rtl w:val="0"/>
              </w:rPr>
              <w:t xml:space="preserve">Extension Points</w:t>
            </w:r>
          </w:p>
        </w:tc>
      </w:tr>
      <w:tr>
        <w:tc>
          <w:tcPr>
            <w:gridSpan w:val="2"/>
            <w:tcBorders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4333875" cy="2286000"/>
            <wp:effectExtent b="0" l="0" r="0" t="0"/>
            <wp:docPr descr="Registration Page.jpg" id="5" name="image10.jpg"/>
            <a:graphic>
              <a:graphicData uri="http://schemas.openxmlformats.org/drawingml/2006/picture">
                <pic:pic>
                  <pic:nvPicPr>
                    <pic:cNvPr descr="Registration Page.jpg" id="0" name="image10.jp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2286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2959100"/>
            <wp:effectExtent b="0" l="0" r="0" t="0"/>
            <wp:docPr descr="Registration page.jpg" id="2" name="image05.jpg"/>
            <a:graphic>
              <a:graphicData uri="http://schemas.openxmlformats.org/drawingml/2006/picture">
                <pic:pic>
                  <pic:nvPicPr>
                    <pic:cNvPr descr="Registration page.jpg" id="0" name="image05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59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3443288" cy="6801103"/>
            <wp:effectExtent b="0" l="0" r="0" t="0"/>
            <wp:docPr descr="RegistrationPageClass.jpg" id="6" name="image11.jpg"/>
            <a:graphic>
              <a:graphicData uri="http://schemas.openxmlformats.org/drawingml/2006/picture">
                <pic:pic>
                  <pic:nvPicPr>
                    <pic:cNvPr descr="RegistrationPageClass.jpg" id="0" name="image1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443288" cy="680110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2"/>
        <w:bidiVisual w:val="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cfe2f3" w:val="clear"/>
                <w:rtl w:val="0"/>
              </w:rPr>
              <w:t xml:space="preserve">Test ID: UT-001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Purpose: Test that the SignUp() in the SignUpController class returns the registration page view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Preconditions: Internet browser is open and application is running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Input: //localhost:60097/Home/SignUp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Expected Output: The registration page shows up with all the required fields</w:t>
            </w:r>
          </w:p>
        </w:tc>
      </w:tr>
    </w:tbl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</w:p>
    <w:tbl>
      <w:tblPr>
        <w:tblStyle w:val="Table3"/>
        <w:bidiVisual w:val="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cfe2f3" w:val="clear"/>
                <w:rtl w:val="0"/>
              </w:rPr>
              <w:t xml:space="preserve">Test ID: IT-001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Purpose: Verify whether the web page will have all the required fields to create an account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Preconditions: Internet browser is open and application is running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Input: http://localhost:60097/Home/SignUp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Expected Output: The registration page shows up with all the required fields</w:t>
            </w:r>
          </w:p>
        </w:tc>
      </w:tr>
    </w:tbl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Connection to the server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524500" cy="3971925"/>
            <wp:effectExtent b="0" l="0" r="0" t="0"/>
            <wp:docPr descr="Capture.PNG" id="4" name="image09.png"/>
            <a:graphic>
              <a:graphicData uri="http://schemas.openxmlformats.org/drawingml/2006/picture">
                <pic:pic>
                  <pic:nvPicPr>
                    <pic:cNvPr descr="Capture.PNG" id="0" name="image09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24500" cy="39719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Connection to the database</w:t>
      </w:r>
      <w:r w:rsidDel="00000000" w:rsidR="00000000" w:rsidRPr="00000000">
        <w:drawing>
          <wp:inline distB="114300" distT="114300" distL="114300" distR="114300">
            <wp:extent cx="5300663" cy="3735791"/>
            <wp:effectExtent b="0" l="0" r="0" t="0"/>
            <wp:docPr descr="Capturesql.PNG" id="3" name="image08.png"/>
            <a:graphic>
              <a:graphicData uri="http://schemas.openxmlformats.org/drawingml/2006/picture">
                <pic:pic>
                  <pic:nvPicPr>
                    <pic:cNvPr descr="Capturesql.PNG" id="0" name="image08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00663" cy="373579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MySql remote user created</w:t>
      </w:r>
      <w:r w:rsidDel="00000000" w:rsidR="00000000" w:rsidRPr="00000000">
        <w:drawing>
          <wp:inline distB="114300" distT="114300" distL="114300" distR="114300">
            <wp:extent cx="5029200" cy="4948238"/>
            <wp:effectExtent b="0" l="0" r="0" t="0"/>
            <wp:docPr descr="Capturesqlremoteuser.PNG" id="1" name="image04.png"/>
            <a:graphic>
              <a:graphicData uri="http://schemas.openxmlformats.org/drawingml/2006/picture">
                <pic:pic>
                  <pic:nvPicPr>
                    <pic:cNvPr descr="Capturesqlremoteuser.PNG" id="0" name="image04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494823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UserName: go2016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Host: % (any)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</w:pPr>
      <w:bookmarkStart w:colFirst="0" w:colLast="0" w:name="_30j0zll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1"/>
        <w:szCs w:val="21"/>
        <w:highlight w:val="white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2">
    <w:basedOn w:val="TableNormal"/>
    <w:tblPr>
      <w:tblStyleRowBandSize w:val="1"/>
      <w:tblStyleColBandSize w:val="1"/>
      <w:tblCellMar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3">
    <w:basedOn w:val="TableNormal"/>
    <w:tblPr>
      <w:tblStyleRowBandSize w:val="1"/>
      <w:tblStyleColBandSize w:val="1"/>
      <w:tblCellMar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10" Type="http://schemas.openxmlformats.org/officeDocument/2006/relationships/image" Target="media/image04.png"/><Relationship Id="rId9" Type="http://schemas.openxmlformats.org/officeDocument/2006/relationships/image" Target="media/image08.png"/><Relationship Id="rId5" Type="http://schemas.openxmlformats.org/officeDocument/2006/relationships/image" Target="media/image10.jpg"/><Relationship Id="rId6" Type="http://schemas.openxmlformats.org/officeDocument/2006/relationships/image" Target="media/image05.jpg"/><Relationship Id="rId7" Type="http://schemas.openxmlformats.org/officeDocument/2006/relationships/image" Target="media/image11.jpg"/><Relationship Id="rId8" Type="http://schemas.openxmlformats.org/officeDocument/2006/relationships/image" Target="media/image09.png"/></Relationships>
</file>